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F" w:rsidRPr="005901B1" w:rsidRDefault="005901B1" w:rsidP="005901B1">
      <w:pPr>
        <w:jc w:val="right"/>
        <w:rPr>
          <w:rFonts w:ascii="Arial" w:hAnsi="Arial" w:cs="Arial"/>
          <w:b/>
        </w:rPr>
      </w:pPr>
      <w:r w:rsidRPr="005901B1">
        <w:rPr>
          <w:rFonts w:ascii="Arial" w:hAnsi="Arial" w:cs="Arial"/>
          <w:b/>
        </w:rPr>
        <w:t>Генеральному директору</w:t>
      </w:r>
    </w:p>
    <w:p w:rsidR="005901B1" w:rsidRPr="005901B1" w:rsidRDefault="005901B1" w:rsidP="005901B1">
      <w:pPr>
        <w:jc w:val="right"/>
        <w:rPr>
          <w:rFonts w:ascii="Arial" w:hAnsi="Arial" w:cs="Arial"/>
          <w:b/>
        </w:rPr>
      </w:pPr>
      <w:r w:rsidRPr="005901B1">
        <w:rPr>
          <w:rFonts w:ascii="Arial" w:hAnsi="Arial" w:cs="Arial"/>
          <w:b/>
        </w:rPr>
        <w:t>ТОО «</w:t>
      </w:r>
      <w:r w:rsidRPr="005901B1">
        <w:rPr>
          <w:rFonts w:ascii="Arial" w:hAnsi="Arial" w:cs="Arial"/>
          <w:b/>
          <w:lang w:val="en-US"/>
        </w:rPr>
        <w:t>Energy Partner</w:t>
      </w:r>
      <w:r w:rsidRPr="005901B1">
        <w:rPr>
          <w:rFonts w:ascii="Arial" w:hAnsi="Arial" w:cs="Arial"/>
          <w:b/>
        </w:rPr>
        <w:t>»</w:t>
      </w:r>
    </w:p>
    <w:p w:rsidR="005901B1" w:rsidRPr="005901B1" w:rsidRDefault="005901B1" w:rsidP="005901B1">
      <w:pPr>
        <w:jc w:val="right"/>
        <w:rPr>
          <w:rFonts w:ascii="Arial" w:hAnsi="Arial" w:cs="Arial"/>
          <w:b/>
        </w:rPr>
      </w:pPr>
      <w:r w:rsidRPr="005901B1">
        <w:rPr>
          <w:rFonts w:ascii="Arial" w:hAnsi="Arial" w:cs="Arial"/>
          <w:b/>
        </w:rPr>
        <w:t xml:space="preserve">г-же </w:t>
      </w:r>
      <w:proofErr w:type="spellStart"/>
      <w:r w:rsidRPr="005901B1">
        <w:rPr>
          <w:rFonts w:ascii="Arial" w:hAnsi="Arial" w:cs="Arial"/>
          <w:b/>
        </w:rPr>
        <w:t>Токбаевой</w:t>
      </w:r>
      <w:proofErr w:type="spellEnd"/>
      <w:r w:rsidRPr="005901B1">
        <w:rPr>
          <w:rFonts w:ascii="Arial" w:hAnsi="Arial" w:cs="Arial"/>
          <w:b/>
        </w:rPr>
        <w:t xml:space="preserve"> Б.Г.</w:t>
      </w:r>
    </w:p>
    <w:p w:rsidR="005901B1" w:rsidRPr="005901B1" w:rsidRDefault="005901B1" w:rsidP="005901B1">
      <w:pPr>
        <w:jc w:val="right"/>
        <w:rPr>
          <w:rFonts w:ascii="Arial" w:hAnsi="Arial" w:cs="Arial"/>
          <w:b/>
        </w:rPr>
      </w:pPr>
      <w:r w:rsidRPr="005901B1">
        <w:rPr>
          <w:rFonts w:ascii="Arial" w:hAnsi="Arial" w:cs="Arial"/>
          <w:b/>
        </w:rPr>
        <w:t xml:space="preserve">г. Алматы, </w:t>
      </w:r>
      <w:proofErr w:type="spellStart"/>
      <w:r w:rsidRPr="005901B1">
        <w:rPr>
          <w:rFonts w:ascii="Arial" w:hAnsi="Arial" w:cs="Arial"/>
          <w:b/>
        </w:rPr>
        <w:t>Бостандыкский</w:t>
      </w:r>
      <w:proofErr w:type="spellEnd"/>
      <w:r w:rsidRPr="005901B1">
        <w:rPr>
          <w:rFonts w:ascii="Arial" w:hAnsi="Arial" w:cs="Arial"/>
          <w:b/>
        </w:rPr>
        <w:t xml:space="preserve"> р-н,</w:t>
      </w:r>
    </w:p>
    <w:p w:rsidR="005901B1" w:rsidRPr="005901B1" w:rsidRDefault="005901B1" w:rsidP="005901B1">
      <w:pPr>
        <w:jc w:val="right"/>
        <w:rPr>
          <w:rFonts w:ascii="Arial" w:hAnsi="Arial" w:cs="Arial"/>
          <w:b/>
        </w:rPr>
      </w:pPr>
      <w:r w:rsidRPr="005901B1">
        <w:rPr>
          <w:rFonts w:ascii="Arial" w:hAnsi="Arial" w:cs="Arial"/>
          <w:b/>
        </w:rPr>
        <w:t xml:space="preserve">ул. </w:t>
      </w:r>
      <w:proofErr w:type="spellStart"/>
      <w:r w:rsidRPr="005901B1">
        <w:rPr>
          <w:rFonts w:ascii="Arial" w:hAnsi="Arial" w:cs="Arial"/>
          <w:b/>
        </w:rPr>
        <w:t>Сатпаева</w:t>
      </w:r>
      <w:proofErr w:type="spellEnd"/>
      <w:r w:rsidRPr="005901B1">
        <w:rPr>
          <w:rFonts w:ascii="Arial" w:hAnsi="Arial" w:cs="Arial"/>
          <w:b/>
        </w:rPr>
        <w:t xml:space="preserve"> д. 30/8, </w:t>
      </w:r>
      <w:proofErr w:type="spellStart"/>
      <w:r w:rsidRPr="005901B1">
        <w:rPr>
          <w:rFonts w:ascii="Arial" w:hAnsi="Arial" w:cs="Arial"/>
          <w:b/>
        </w:rPr>
        <w:t>н.п</w:t>
      </w:r>
      <w:proofErr w:type="spellEnd"/>
      <w:r w:rsidRPr="005901B1">
        <w:rPr>
          <w:rFonts w:ascii="Arial" w:hAnsi="Arial" w:cs="Arial"/>
          <w:b/>
        </w:rPr>
        <w:t>. 157</w:t>
      </w:r>
    </w:p>
    <w:p w:rsidR="005901B1" w:rsidRPr="005901B1" w:rsidRDefault="005901B1" w:rsidP="005901B1">
      <w:pPr>
        <w:jc w:val="right"/>
        <w:rPr>
          <w:rFonts w:ascii="Arial" w:hAnsi="Arial" w:cs="Arial"/>
          <w:b/>
        </w:rPr>
      </w:pPr>
    </w:p>
    <w:p w:rsidR="005901B1" w:rsidRDefault="005901B1" w:rsidP="005901B1">
      <w:pPr>
        <w:jc w:val="center"/>
        <w:rPr>
          <w:rFonts w:ascii="Arial" w:hAnsi="Arial" w:cs="Arial"/>
        </w:rPr>
      </w:pPr>
      <w:r w:rsidRPr="005901B1">
        <w:rPr>
          <w:rFonts w:ascii="Arial" w:hAnsi="Arial" w:cs="Arial"/>
          <w:b/>
        </w:rPr>
        <w:t>О верификации и валидации отчетных документов</w:t>
      </w:r>
    </w:p>
    <w:p w:rsidR="005901B1" w:rsidRDefault="005901B1" w:rsidP="005901B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Во исполнение п. 4 ст. 94-2 Экологического кодекса Республики Казахстан просим Вас выполнить верификацию (</w:t>
      </w:r>
      <w:proofErr w:type="spellStart"/>
      <w:r>
        <w:rPr>
          <w:rFonts w:ascii="Arial" w:hAnsi="Arial" w:cs="Arial"/>
        </w:rPr>
        <w:t>валидацию</w:t>
      </w:r>
      <w:proofErr w:type="spellEnd"/>
      <w:r>
        <w:rPr>
          <w:rFonts w:ascii="Arial" w:hAnsi="Arial" w:cs="Arial"/>
        </w:rPr>
        <w:t>) следующих документов:</w:t>
      </w:r>
    </w:p>
    <w:p w:rsidR="005901B1" w:rsidRPr="006811E4" w:rsidRDefault="005901B1" w:rsidP="005901B1">
      <w:pPr>
        <w:pStyle w:val="a3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6811E4">
        <w:rPr>
          <w:rFonts w:ascii="Arial" w:hAnsi="Arial" w:cs="Arial"/>
          <w:highlight w:val="yellow"/>
        </w:rPr>
        <w:t>Отчета об инвентаризации выбросов парниковых газов</w:t>
      </w:r>
    </w:p>
    <w:p w:rsidR="005901B1" w:rsidRPr="006811E4" w:rsidRDefault="005901B1" w:rsidP="005901B1">
      <w:pPr>
        <w:pStyle w:val="a3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6811E4">
        <w:rPr>
          <w:rFonts w:ascii="Arial" w:hAnsi="Arial" w:cs="Arial"/>
          <w:highlight w:val="yellow"/>
        </w:rPr>
        <w:t>Паспорта установки</w:t>
      </w:r>
    </w:p>
    <w:p w:rsidR="005901B1" w:rsidRPr="006811E4" w:rsidRDefault="005901B1" w:rsidP="005901B1">
      <w:pPr>
        <w:pStyle w:val="a3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6811E4">
        <w:rPr>
          <w:rFonts w:ascii="Arial" w:hAnsi="Arial" w:cs="Arial"/>
          <w:highlight w:val="yellow"/>
        </w:rPr>
        <w:t xml:space="preserve">Плана мониторинга </w:t>
      </w:r>
    </w:p>
    <w:p w:rsidR="00EA2D66" w:rsidRPr="00EA2D66" w:rsidRDefault="00EA2D66" w:rsidP="00EA2D66">
      <w:pPr>
        <w:rPr>
          <w:rFonts w:ascii="Arial" w:hAnsi="Arial" w:cs="Arial"/>
        </w:rPr>
      </w:pPr>
    </w:p>
    <w:p w:rsidR="005901B1" w:rsidRPr="005901B1" w:rsidRDefault="005901B1" w:rsidP="005901B1">
      <w:pPr>
        <w:rPr>
          <w:rFonts w:ascii="Arial" w:hAnsi="Arial" w:cs="Arial"/>
        </w:rPr>
      </w:pPr>
    </w:p>
    <w:p w:rsidR="005901B1" w:rsidRDefault="005901B1" w:rsidP="005901B1">
      <w:pPr>
        <w:rPr>
          <w:rFonts w:ascii="Arial" w:hAnsi="Arial" w:cs="Arial"/>
        </w:rPr>
      </w:pPr>
    </w:p>
    <w:p w:rsidR="005901B1" w:rsidRPr="005901B1" w:rsidRDefault="005901B1" w:rsidP="005901B1">
      <w:pPr>
        <w:jc w:val="center"/>
        <w:rPr>
          <w:rFonts w:ascii="Arial" w:hAnsi="Arial" w:cs="Arial"/>
        </w:rPr>
      </w:pPr>
      <w:r w:rsidRPr="006811E4">
        <w:rPr>
          <w:rFonts w:ascii="Arial" w:hAnsi="Arial" w:cs="Arial"/>
          <w:highlight w:val="yellow"/>
        </w:rPr>
        <w:t>Директор</w:t>
      </w:r>
      <w:r w:rsidRPr="006811E4">
        <w:rPr>
          <w:rFonts w:ascii="Arial" w:hAnsi="Arial" w:cs="Arial"/>
          <w:highlight w:val="yellow"/>
        </w:rPr>
        <w:tab/>
      </w:r>
      <w:r w:rsidRPr="006811E4">
        <w:rPr>
          <w:rFonts w:ascii="Arial" w:hAnsi="Arial" w:cs="Arial"/>
          <w:highlight w:val="yellow"/>
        </w:rPr>
        <w:tab/>
      </w:r>
      <w:r w:rsidRPr="006811E4">
        <w:rPr>
          <w:rFonts w:ascii="Arial" w:hAnsi="Arial" w:cs="Arial"/>
          <w:highlight w:val="yellow"/>
        </w:rPr>
        <w:tab/>
      </w:r>
      <w:r w:rsidRPr="006811E4">
        <w:rPr>
          <w:rFonts w:ascii="Arial" w:hAnsi="Arial" w:cs="Arial"/>
          <w:highlight w:val="yellow"/>
        </w:rPr>
        <w:tab/>
      </w:r>
      <w:r w:rsidRPr="006811E4">
        <w:rPr>
          <w:rFonts w:ascii="Arial" w:hAnsi="Arial" w:cs="Arial"/>
          <w:highlight w:val="yellow"/>
        </w:rPr>
        <w:tab/>
      </w:r>
      <w:r w:rsidRPr="006811E4">
        <w:rPr>
          <w:rFonts w:ascii="Arial" w:hAnsi="Arial" w:cs="Arial"/>
          <w:highlight w:val="yellow"/>
        </w:rPr>
        <w:tab/>
      </w:r>
      <w:r w:rsidRPr="006811E4">
        <w:rPr>
          <w:rFonts w:ascii="Arial" w:hAnsi="Arial" w:cs="Arial"/>
          <w:highlight w:val="yellow"/>
        </w:rPr>
        <w:tab/>
      </w:r>
      <w:r w:rsidRPr="006811E4">
        <w:rPr>
          <w:rFonts w:ascii="Arial" w:hAnsi="Arial" w:cs="Arial"/>
          <w:highlight w:val="yellow"/>
        </w:rPr>
        <w:tab/>
        <w:t>ТОО «__________»</w:t>
      </w:r>
    </w:p>
    <w:p w:rsidR="006811E4" w:rsidRDefault="006811E4" w:rsidP="005901B1">
      <w:pPr>
        <w:pStyle w:val="a3"/>
        <w:ind w:left="1429"/>
        <w:rPr>
          <w:rFonts w:ascii="Arial" w:hAnsi="Arial" w:cs="Arial"/>
        </w:rPr>
      </w:pPr>
    </w:p>
    <w:p w:rsidR="006811E4" w:rsidRPr="006811E4" w:rsidRDefault="006811E4" w:rsidP="006811E4"/>
    <w:p w:rsidR="006811E4" w:rsidRDefault="006811E4" w:rsidP="006811E4"/>
    <w:p w:rsidR="005901B1" w:rsidRPr="006811E4" w:rsidRDefault="005901B1" w:rsidP="006811E4">
      <w:bookmarkStart w:id="0" w:name="_GoBack"/>
      <w:bookmarkEnd w:id="0"/>
    </w:p>
    <w:sectPr w:rsidR="005901B1" w:rsidRPr="0068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7D7D"/>
    <w:multiLevelType w:val="hybridMultilevel"/>
    <w:tmpl w:val="FF2CB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1"/>
    <w:rsid w:val="001F72CF"/>
    <w:rsid w:val="003F7466"/>
    <w:rsid w:val="005901B1"/>
    <w:rsid w:val="006811E4"/>
    <w:rsid w:val="00A05B98"/>
    <w:rsid w:val="00A53975"/>
    <w:rsid w:val="00B8536B"/>
    <w:rsid w:val="00E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0908"/>
  <w15:chartTrackingRefBased/>
  <w15:docId w15:val="{F8577621-88F4-445F-B0FA-B600F085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536B"/>
    <w:pPr>
      <w:keepNext/>
      <w:keepLines/>
      <w:spacing w:after="0" w:line="276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36B"/>
    <w:rPr>
      <w:rFonts w:ascii="Arial" w:eastAsiaTheme="majorEastAsia" w:hAnsi="Arial" w:cstheme="majorBidi"/>
      <w:b/>
      <w:szCs w:val="26"/>
    </w:rPr>
  </w:style>
  <w:style w:type="paragraph" w:styleId="a3">
    <w:name w:val="List Paragraph"/>
    <w:basedOn w:val="a"/>
    <w:uiPriority w:val="34"/>
    <w:qFormat/>
    <w:rsid w:val="0059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2019-01-14T04:15:00Z</dcterms:created>
  <dcterms:modified xsi:type="dcterms:W3CDTF">2019-01-14T04:50:00Z</dcterms:modified>
</cp:coreProperties>
</file>